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7/1至7/24每週一、三、五上課
7/27至9/2週一至週五上課◆
◆本期可報名參加115年度第三梯次技術士技能檢定；欲參加技能檢定，取得職業安全衛生管理乙級技術士證者[【報檢資格請參考-職業安全衛生管理檢定考報考資格】](https://www.cshm.org.tw/AccreditationExam/Index)。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