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11/9-12/31(周一至周五)，12/25行憲紀念日不上課◆
◆本期可報名參加116年度第一梯次技術士技能檢定；欲參加技能檢定，取得職業安全衛生管理乙級技術士證者[【報檢資格請參考-職業安全衛生管理檢定考報考資格】](https://www.cshm.org.tw/AccreditationExam/Index)。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學費新台幣13000元整。4.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