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具有甲種業務主管、乙種業務主管、丙種業務主管等任一訓練之結業證書影本。2.身分證正、反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