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原結業證書至聯絡信箱：cshm202020@gmail.com。
6. 本班適合以下主管上課（如：有機溶劑作業主管、鉛作業主管、粉塵作業主管、缺氧作業主管、特定化學物質作業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有機溶劑作業主管、鉛作業主管、粉塵作業主管、缺氧作業主管、特定化學物質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