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115年12月5日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12000（59小時）</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115年12月5日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(報名截止日期：115年12月4日)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◆上課日期：115年12/5、12/6、12/12、12/13、12/19、12/20及116年1/9、1/10◆

◆本期可報名參加115年度第三梯次技術士技能檢定欲參加技能檢定，取得職業衛生管理甲級技術士證者[【報檢資格請參考-職業安全衛生管理檢定考報考資格】]https://www.cshm.org.tw/AccreditationExam/Index)。

本梯次可招收抵充上課時數為59小時者。(抵充上課資格限制：管理員訓練時數115小時，且結訓日期起算未超過二年並領有期滿證明者。)

◆※因每班人數60名為限，本會將以報名相關文件繳交齊全及完成繳費者為優先排入。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鄭家欣　(02)2321-8195 分機:22</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