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13000元</w:t>
            </w:r>
            <w:r>
              <w:rPr>
                <w:rFonts w:ascii="微軟正黑體" w:eastAsia="微軟正黑體" w:hAnsi="微軟正黑體" w:hint="eastAsia"/>
              </w:rPr>
              <w:t xml:space="preserve"> </w:t>
            </w:r>
            <w:r w:rsidRPr="00A24698">
              <w:rPr>
                <w:rFonts w:ascii="微軟正黑體" w:eastAsia="微軟正黑體" w:hAnsi="微軟正黑體"/>
                <w:color w:val="FF0000"/>
              </w:rPr>
              <w:t> (8/26前報名及繳費享有早鳥優惠價11700元)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##課前回傳⮕身分證正反面影本1份；上課當天攜帶⮕1吋相片×2張、高中職以上畢業證書影本、身分證正本(以備查核)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