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配合116年度第一梯次即測即評技術士技能檢定，約116年3月至4月測驗
 費用不包含技能檢定費。
 課程費用含贈送免費乙次考前練習，但日期須配合本中心規劃後續通知，若無法配合則自動放棄。
 學科上課地址:桃園市桃園區復興路110號14樓
 術科上課地址:桃園市桃園區成功路二段144號(桃園農工)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##課前回傳⮕身分證正反面影本1份；上課當天攜帶⮕1吋相片×4張、身分證正反面影本2份、檢定費:1870元整(含報名費及簡章費，限於上課時繳交現金)、身分證正本(以備查核)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