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因每班人數15名方能開課.未足額則順延開課，不另行通知。
6.  學員缺課時數超過規定時數，且未達退訓時數者，可依規定辦理補課；費用:收費200/每小時。(缺課時數達全課程時數五分之一者即退訓)
7. 費用---5000(含第一次電腦測驗費用)。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