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學科:桃園市桃園區復興路110號14樓(本中心) 
術科:桃園市大溪區員林路二段382巷78弄36之1號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