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1月：6~8、13~15、20~22、27~29；
2月：17~19、24~25
◆本期可報名參加116年度第二梯次技術士技能檢定；欲參加技能檢定，取得職業安全衛生管理乙級技術士證者[【報檢資格請參考-職業安全衛生管理檢定考報考資格】。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