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◆上課日期：2月：24、25、26；3月：3、4、5、10、11、12、24、25、26、31；4月：1、2、14、15◆
◆本期可報名參加116年度第2梯次技術士技能檢定；欲參加技能檢定，取得職業安全衛生管理乙級技術士證者[【報檢資格請參考-職業安全衛生管理檢定考報考資格】](https://www.cshm.org.tw/AccreditationExam/Index)。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