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◆上課日期：7/6、7、8、9、10、13、14、15、16、17、20、21、22、23、24、27、28、29◆
◆本期可報名參加115年度第３梯次技術士技能檢定；欲參加技能檢定，取得職業安全衛生管理乙級技術士證者[【報檢資格請參考-職業安全衛生管理檢定考報考資格】](https://www.cshm.org.tw/AccreditationExam/Index)。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學費新台幣13000元正4.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