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(高雄)(營造)營造甲種業務主管[夜間]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115年12月17日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高雄</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(營造)營造甲種業務主管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高雄</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42</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夜間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6500</w:t>
            </w:r>
            <w:r>
              <w:rPr>
                <w:rFonts w:ascii="微軟正黑體" w:eastAsia="微軟正黑體" w:hAnsi="微軟正黑體" w:hint="eastAsia"/>
              </w:rPr>
              <w:t xml:space="preserve"> </w:t>
            </w:r>
            <w:r w:rsidRPr="00A24698">
              <w:rPr>
                <w:rFonts w:ascii="微軟正黑體" w:eastAsia="微軟正黑體" w:hAnsi="微軟正黑體"/>
                <w:color w:val="FF0000"/>
              </w:rPr>
              <w:t> (三人以上團體價九折計)</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115年12月17日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(報名截止日期：115年12月14日)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每週一到五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依職業安全衛生教育訓練規則第十九條規定，勞工應每兩年接受六小時之在職教育訓練。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依職安署規定自106年01月01日起，本訓練課程結束後，測驗統一改為由電腦基金會以電腦測驗方式辦理。</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須滿16歲</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相片4張(1吋)、身分證正、反面影本2份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(07)236-8195</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(07)236-8133(代表號)</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中國信託銀行(代號：822)　城中分行 (分行代號：0107) 帳號：107-540660683　戶名：中國勞工安全衛生管理學會附設高雄職業訓練中心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