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另管理員結業證書或乙級技士證者，自106年起依職安署規定請參加12小時“職業安全衛生管理員在職教育訓練班”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