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一、依據「職業安全衛生教育訓練規則第18條」規定，凡持有工安相關證書者須依其工作需求，定期參與在職訓練課程。
二、依職業安全衛生教育訓練規則第十九條規定，勞工應每三年接受3小時之在職教育訓練。
三、依據職業安全衛生教育訓練規則擔任相關業務者，除取得結業證書外，另需定期參加在職回訓。
四、須具備「堆高機操作人員」資格者並擔任相關工作者，每三年應至少參加三小時之在職教育訓練。</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堆高機結業證書或堆高機技術士證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