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需先將三公噸以上固定式起重機、三公噸以上移動式起重機、三公噸以下固定式起重機、三公噸以下移動式起重機、吊掛操作人員之「初訓證書」及「身分證正面及反面」MAIL至學會hl8465186@cshm.org.tw。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