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(花蓮)固定式起重機操作人員在職訓練(回訓)[日間]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報名期限：7/2</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