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81.06.29前之結業證書.或乙級職安管理技士證或大學(專)本科系(含認證公文)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