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(嘉義)(營造)營造甲種業務主管[夜間]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115年11月2日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嘉義</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(營造)營造甲種業務主管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嘉義</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42</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6000</w:t>
            </w:r>
            <w:r>
              <w:rPr>
                <w:rFonts w:ascii="微軟正黑體" w:eastAsia="微軟正黑體" w:hAnsi="微軟正黑體" w:hint="eastAsia"/>
              </w:rPr>
              <w:t xml:space="preserve"> </w:t>
            </w:r>
            <w:r w:rsidRPr="00A24698">
              <w:rPr>
                <w:rFonts w:ascii="微軟正黑體" w:eastAsia="微軟正黑體" w:hAnsi="微軟正黑體"/>
                <w:color w:val="FF0000"/>
              </w:rPr>
              <w:t> (三人同行，九折優惠(未稅))</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115年11月2日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(報名截止日期：115年10月29日)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每週一到五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課程介紹：
依「職業安全衛生教育訓練規則」規定，雇主對擔任營造業職業安全衛生業務主管之勞工，應於事前使其接受營造業職業安全衛生業務主管之安全衛生教育訓練。雇主或其代理人擔任營造業職業安全衛生業務主管者，亦同。
授課對象：
欲擔任企業規模在100人以上之營造工程等法定營造行業別之職業安全衛生業務主管者，應接受本項營造業甲種業務主管之訓練及測驗。 對前項事業作業勞工欲擔任營造業甲種職業安全衛生業務主管者，應接受本項營造業甲種業務主管之訓練及測驗。
課程目標：
取得『營造業甲種職業安全衛生業務主管』結業證書。
【注意】營造業甲種職業安全衛生業務主管安全衛生教育訓練之結訓測驗，應於中央主管機關認可之測驗試場辦理，採電腦出題測驗。</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須滿16歲</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一吋相片五張、身分證影本正反面一份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(05)234-0401</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(05)234-0400</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元大銀行(代號：806)　嘉義分行(分行代號0194) 帳號：20192000102786　戶名：中國勞工安全衛生管理學會附設嘉義職業訓練中心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