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11700元【早鳥優惠價】</w:t>
            </w:r>
            <w:r>
              <w:rPr>
                <w:rFonts w:ascii="微軟正黑體" w:eastAsia="微軟正黑體" w:hAnsi="微軟正黑體" w:hint="eastAsia"/>
              </w:rPr>
              <w:t xml:space="preserve"> </w:t>
            </w:r>
            <w:r w:rsidRPr="00A24698">
              <w:rPr>
                <w:rFonts w:ascii="微軟正黑體" w:eastAsia="微軟正黑體" w:hAnsi="微軟正黑體"/>
                <w:color w:val="FF0000"/>
              </w:rPr>
              <w:t> (於9/23報名且繳費完成，享早鳥優惠9折)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##課前回傳⮕身分證正反面影本1份；上課當天攜帶⮕1吋相片×2張、高中職以上畢業證書影本、身分證正本(以備查核)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