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(桃園)急救人員[日間]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依健康保護規則第15條急救人員不得有失聰、兩眼裸視或矯正視力後均在零點六以下、失能及健康不良等，足以妨礙急救事宜者</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##課前回傳⮕身分證正反面影本1份；上課當天攜帶⮕1吋相片×2張、身分證正本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