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壓氣體供應及消費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供應及消費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