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上課時間：08:30-18:00之間，以實際課表為主。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