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(中壢)高壓氣體供應及消費作業主管[日間]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高壓氣體供應及消費作業主管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21.0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報名電話：TEL：(03)4275899    FAX：(03)4275897。
3. 匯款帳號：(004)臺灣銀行(建國分行)172-001-045-717，戶名：中國勞工安全衛生管理學會附設中壢職業訓練中心彭春花。
4. 午餐自理。
5. 因每班人數15名為上課基準，本會將以報名相關文件繳交齊全及完成繳費者為優先排入，如人數不足將保留開課資格，造成不便，敬請諒解。
6. 因每班人數15名方能開課，不足額則順延開課，不另行通知。
7. 本課程已於112/9/1起改採電腦測驗。</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一吋照片2張。2. 身分證正反面影本1份(請自備影本)。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