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高壓氣體製造安全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壓氣體製造安全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    FAX：(03)4275897。
3. 匯款帳號：(004)臺灣銀行(建國分行)172-001-045-717，戶名：中國勞工安全衛生管理學會附設中壢職業訓練中心彭春花。
4. 午餐自理。
5. 因每班人數15名為上課基準，本會將以報名相關文件繳交齊全及完成繳費者為優先排入，如人數不足將保留開課資格，造成不便，敬請諒解。
6. 本課程已於113/7/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一吋照片2張。2、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