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壓氣體製造安全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製造安全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    FAX：(03)4275897。
3. 匯款帳號：(004)臺灣銀行(建國分行)172-001-045-717，戶名：中國勞工安全衛生管理學會附設中壢職業訓練中心彭春花。
4. 午餐自理。
5. 因每班人數15名為上課基準，本會將以報名相關文件繳交齊全及完成繳費者為優先排入，如人數不足將保留開課資格，造成不便，敬請諒解。
6. 本課程已於113/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一吋照片2張。2、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