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115年10月18日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115年10月18日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(報名截止日期：115年10月16日)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本期可報名參加115年度第三梯次技術士技能檢定。
7. 午餐自理。
8.  請將管理員期滿證明(需於上課日期2年內結訓)回傳電子信箱：cshm2010@gmail.com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一吋相片*2張、2. 身分證正面反面影本*1份、3. 職業安全衛生管理員期滿證明影本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