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本期可報名參加115年度第三梯次技術士技能檢定。
7. 午餐自理。
8.  請將管理員期滿證明(需於上課日期2年內結訓)回傳電子信箱：cshm201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2張、2. 身分證正面反面影本*1份、3. 職業安全衛生管理員期滿證明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