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(中壢)職業安全衛生管理員[夜間]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115年6月24日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13000(不含檢定費)</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115年6月24日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每週一、三、五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課程地點：中壢區中正路257號6樓。
2. 上課時間：每週一、三、五，最後二週為一到五，夜間18:00~22:00或18:30~21:30，上課日期：6/24、6/26、6/29、7/1、7/3、7/6、7/8、7/10、7/13、7/15、7/17、7/20、7/22、7/24、7/27、7/29、7/31、8/3、8/5、8/7、8/10、8/12、8/14、8/17、8/18、8/19、8/20、8/21、8/24、5/25、8/26、8/27、8/28、8/31，詳細課表請來電洽詢。
3. 匯款帳號：(004)臺灣銀行(建國分行)172-001-045-717，戶名：中國勞工安全衛生管理學會附設中壢職業訓練中心彭春花。
4. 因每班人數15名為上課基準，本會將以報名相關文件繳交齊全及完成繳費者為優先排入，如人數不足將保留開課資格，造成不便，敬請諒解。
5.  學員缺課時數超過規定時數，且未達退訓時數者，可依規定辦理補課；費用:收費200/每小時。(缺課時數達全課程時數五分之一者即退訓)</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一吋照片*2張 2. 身分證正面、反面影印本*1份 3. 高中職以上畢業證書影本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