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匯款帳號：(004)臺灣銀行(建國分行)172-001-045-717，戶名：中國勞工安全衛生管理學會附設中壢職業訓練中心彭春花。
4. 因每班人數60名為限，本會將以報名相關文件繳交齊全及完成繳費者為優先排入，額滿時直接順延至下一期，毋須重新報名。
5. 因每班人數15名方能開課.未足額則順延開課，不另行通知。
6.  學員缺課時數超過規定時數，且未達退訓時數者，可依規定辦理補課；費用:收費200/每小時。(缺課時數達全課程時數五分之一者即退訓)
7. 費用---5000(含第一次電腦測驗費用)。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