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(台中)急救人員在職訓練(回訓)[日間]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115年10月30日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700</w:t>
            </w:r>
            <w:r>
              <w:rPr>
                <w:rFonts w:ascii="微軟正黑體" w:eastAsia="微軟正黑體" w:hAnsi="微軟正黑體" w:hint="eastAsia"/>
              </w:rPr>
              <w:t xml:space="preserve"> </w:t>
            </w:r>
            <w:r w:rsidRPr="00A24698">
              <w:rPr>
                <w:rFonts w:ascii="微軟正黑體" w:eastAsia="微軟正黑體" w:hAnsi="微軟正黑體"/>
                <w:color w:val="FF0000"/>
              </w:rPr>
              <w:t> (報名截止日至：10/23下午15點前)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115年10月30日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◆報名後，請先將初訓結業證書及身分證正.反面「上傳報名系統/掃描/拍照回傳mail或Line至本中心」，以利確認個人資料無誤。官方LINE：＠161avxwf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需先受過急救初訓並取得結業證書，每三年應至少參加3小時之在職教育訓練。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※請學員於開課當天攜帶下列證件：1、急救人員結業證書正本及影本1份2、身分證正、反影本1份官方LINE:@161avxwf</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陳佩鈺　(04)2265-4040 分機:11</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