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12月：1、2、3、8、9、10、15、16、17、22、23、24
116年1月：5、6、7、12、13、14、19、20、21、26、27、28
116年2月：16、17、18、23、24、25
116年3月：2、3、4、9、10、11、16、17、18◆
◆本期可報名參加116年度第二梯次技術士技能檢定；欲參加技能檢定，取得職業安全衛生管理乙級技術士證者[【報檢資格請參考-職業安全衛生管理檢定考報考資格】](https://www.cshm.org.tw/AccreditationExam/Index)。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