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有意願者請先報名，可提升開班機會
報名期限: 10/8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