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12小時-2800元.6小時-1500元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回訓12小時：在81.6.28前取得管理員結業證書或81.6.28後取得技術檢定考者，請提供管理員或管理師技術士證正本及影本1份、身分證正、反面影本1份
回訓6小時：具有甲種業務主管、乙種業務主管、丙種業務主管等任一訓練之結業證書正本及影本1份、身分證正、反影本1份。
回訓6小時：在81.6.29~104.5.31間取得管理員結業證書，且未取得技術檢定考者，符合甲種業務主管資格，請提供管理員結業證書正本及影本1份、身分證正、反影本1份。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報名期限:7/21</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回訓12小時：管理員或管理師技術士證正本及影本1份、身分證正、反面影本1份回訓6小時：具有甲種業務主管、乙種業務主管、丙種業務主管等任一訓練之結業證書正本及影本1份、身分證正、反影本1份。回訓6小時：在81.6.29~104.5.31間取得管理員結業證書，且未取得技術檢定考者，符合甲種業務主管資格，請提供管理員結業證書正本及影本1份、身分證正、反影本1份。需先將初訓證書及身分證正反面影本傳真至學會(03)846-2392。</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