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1月：9、10、23、24
2月：20、21
3月：6、4、20、21、27、28
4月：10、11、24、25
◆本期可報名參加116年度第二梯次技術士技能檢定欲參加技能檢定，取得職業安全衛生管理乙級技術士證者[【報檢資格請參考-職業安全衛生管理檢定考報考資格】](https://www.cshm.org.tw/AccreditationExam/Index)。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