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(嘉義)高壓氣體特定設備操作人員[夜間]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高壓氣體特定設備操作人員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